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F5" w:rsidRPr="00E264F5" w:rsidRDefault="00E264F5" w:rsidP="00E264F5">
      <w:pPr>
        <w:widowControl/>
        <w:shd w:val="clear" w:color="auto" w:fill="FFFFFF"/>
        <w:spacing w:after="300"/>
        <w:jc w:val="center"/>
        <w:outlineLvl w:val="1"/>
        <w:rPr>
          <w:rFonts w:ascii="宋体" w:eastAsia="宋体" w:hAnsi="宋体" w:cs="宋体"/>
          <w:color w:val="AC0001"/>
          <w:kern w:val="0"/>
          <w:sz w:val="48"/>
          <w:szCs w:val="48"/>
        </w:rPr>
      </w:pPr>
      <w:r w:rsidRPr="00E264F5"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泸县</w:t>
      </w:r>
      <w:r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城市管理和行政执法局2018</w:t>
      </w:r>
      <w:r w:rsidRPr="00E264F5">
        <w:rPr>
          <w:rFonts w:ascii="宋体" w:eastAsia="宋体" w:hAnsi="宋体" w:cs="宋体" w:hint="eastAsia"/>
          <w:color w:val="AC0001"/>
          <w:kern w:val="0"/>
          <w:sz w:val="48"/>
          <w:szCs w:val="48"/>
        </w:rPr>
        <w:t>年行政处罚案件信息公开表</w:t>
      </w: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1230"/>
        <w:gridCol w:w="2303"/>
        <w:gridCol w:w="2650"/>
        <w:gridCol w:w="1496"/>
        <w:gridCol w:w="2097"/>
        <w:gridCol w:w="1841"/>
        <w:gridCol w:w="1414"/>
        <w:gridCol w:w="510"/>
      </w:tblGrid>
      <w:tr w:rsidR="00E264F5" w:rsidRPr="00E264F5" w:rsidTr="009E2E2A">
        <w:trPr>
          <w:trHeight w:val="870"/>
        </w:trPr>
        <w:tc>
          <w:tcPr>
            <w:tcW w:w="394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违法企业名称或违法自然人统一社会信用代码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处罚事由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行政处罚结果和依据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救济渠道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E264F5" w:rsidRPr="00E264F5" w:rsidRDefault="00E264F5" w:rsidP="00C2007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作出处罚的日期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264F5" w:rsidRPr="00E264F5" w:rsidRDefault="00E264F5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E2E2A" w:rsidRPr="00E264F5" w:rsidTr="009E2E2A">
        <w:trPr>
          <w:trHeight w:val="1560"/>
        </w:trPr>
        <w:tc>
          <w:tcPr>
            <w:tcW w:w="394" w:type="dxa"/>
            <w:shd w:val="clear" w:color="auto" w:fill="auto"/>
            <w:vAlign w:val="center"/>
            <w:hideMark/>
          </w:tcPr>
          <w:p w:rsidR="009E2E2A" w:rsidRPr="00E264F5" w:rsidRDefault="009E2E2A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9E2E2A" w:rsidRPr="00C20071" w:rsidRDefault="009E2E2A" w:rsidP="00FA7C02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9E2E2A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泸县城管罚规〔2019〕第1号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9E2E2A" w:rsidRPr="00C20071" w:rsidRDefault="006E2470" w:rsidP="00FA7C02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6E2470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泸县嘉信置业有限公司涉嫌在泸县玉蟾街道草街北段恒大</w:t>
            </w:r>
            <w:r w:rsidRPr="006E247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•</w:t>
            </w:r>
            <w:r w:rsidRPr="006E2470">
              <w:rPr>
                <w:rFonts w:ascii="楷体_GB2312" w:eastAsia="楷体_GB2312" w:hAnsi="楷体_GB2312" w:cs="楷体_GB2312" w:hint="eastAsia"/>
                <w:color w:val="333333"/>
                <w:kern w:val="0"/>
                <w:sz w:val="24"/>
                <w:szCs w:val="24"/>
              </w:rPr>
              <w:t>翡翠湾项目工程中未取得建设工程规划许可证擅自进行建设案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:rsidR="009E2E2A" w:rsidRPr="00C20071" w:rsidRDefault="009E2E2A" w:rsidP="00FA7C02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6733C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泸县嘉信置业有限公司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6C5151"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  <w:t>91510521MA65LDR63U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9E2E2A" w:rsidRPr="00C20071" w:rsidRDefault="009E2E2A" w:rsidP="009E2E2A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333333"/>
                <w:kern w:val="0"/>
                <w:sz w:val="24"/>
                <w:szCs w:val="24"/>
              </w:rPr>
              <w:t>未</w:t>
            </w:r>
            <w:r>
              <w:rPr>
                <w:rFonts w:ascii="楷体_GB2312" w:eastAsia="楷体_GB2312" w:hAnsi="楷体_GB2312" w:cs="楷体_GB2312" w:hint="eastAsia"/>
                <w:color w:val="333333"/>
                <w:kern w:val="0"/>
                <w:sz w:val="24"/>
                <w:szCs w:val="24"/>
              </w:rPr>
              <w:t>取得</w:t>
            </w:r>
            <w:r w:rsidRPr="006733C2">
              <w:rPr>
                <w:rFonts w:ascii="楷体_GB2312" w:eastAsia="楷体_GB2312" w:hAnsi="楷体_GB2312" w:cs="楷体_GB2312" w:hint="eastAsia"/>
                <w:color w:val="333333"/>
                <w:kern w:val="0"/>
                <w:sz w:val="24"/>
                <w:szCs w:val="24"/>
              </w:rPr>
              <w:t>建设工程规划许可证擅自进行建设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:rsidR="009E2E2A" w:rsidRPr="00E264F5" w:rsidRDefault="009E2E2A" w:rsidP="00FA7C02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罚款。依据</w:t>
            </w:r>
            <w:r w:rsidRPr="00C20071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《中华人民共和国城乡规划法》第六十四条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9E2E2A" w:rsidRPr="00E264F5" w:rsidRDefault="009E2E2A" w:rsidP="00FA7C02">
            <w:pPr>
              <w:widowControl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  <w:szCs w:val="24"/>
              </w:rPr>
            </w:pP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60日内向泸州市城市管理和行政执法局或泸县人民政府申请行政复议，或者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在收到</w:t>
            </w:r>
            <w:r w:rsidRPr="00E264F5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决定书之日起6个月内向泸县人民法院起诉。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9E2E2A" w:rsidRPr="00E264F5" w:rsidRDefault="009E2E2A" w:rsidP="009E2E2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E2E2A" w:rsidRDefault="009E2E2A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9E2E2A" w:rsidRPr="00E264F5" w:rsidRDefault="009E2E2A" w:rsidP="006561A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64DF9" w:rsidRDefault="00064DF9"/>
    <w:sectPr w:rsidR="00064DF9" w:rsidSect="00E264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4F5"/>
    <w:rsid w:val="000249E7"/>
    <w:rsid w:val="00064DF9"/>
    <w:rsid w:val="00300A27"/>
    <w:rsid w:val="004536EF"/>
    <w:rsid w:val="004C1DBA"/>
    <w:rsid w:val="006733C2"/>
    <w:rsid w:val="006E2470"/>
    <w:rsid w:val="009E2E2A"/>
    <w:rsid w:val="00AB464D"/>
    <w:rsid w:val="00C20071"/>
    <w:rsid w:val="00D444E5"/>
    <w:rsid w:val="00E264F5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F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64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D444E5"/>
    <w:pPr>
      <w:adjustRightInd w:val="0"/>
      <w:snapToGrid w:val="0"/>
      <w:spacing w:line="700" w:lineRule="exact"/>
      <w:jc w:val="center"/>
    </w:pPr>
    <w:rPr>
      <w:rFonts w:ascii="方正小标宋_GBK" w:eastAsia="方正小标宋_GBK" w:hAnsi="等线" w:cs="Times New Roman"/>
      <w:sz w:val="44"/>
      <w:szCs w:val="44"/>
    </w:rPr>
  </w:style>
  <w:style w:type="character" w:customStyle="1" w:styleId="1Char">
    <w:name w:val="样式1 Char"/>
    <w:basedOn w:val="a0"/>
    <w:link w:val="1"/>
    <w:rsid w:val="00D444E5"/>
    <w:rPr>
      <w:rFonts w:ascii="方正小标宋_GBK" w:eastAsia="方正小标宋_GBK" w:hAnsi="等线" w:cs="Times New Roman"/>
      <w:sz w:val="44"/>
      <w:szCs w:val="44"/>
    </w:rPr>
  </w:style>
  <w:style w:type="paragraph" w:customStyle="1" w:styleId="20">
    <w:name w:val="样式2"/>
    <w:basedOn w:val="a"/>
    <w:link w:val="2Char0"/>
    <w:qFormat/>
    <w:rsid w:val="00D444E5"/>
    <w:pPr>
      <w:adjustRightInd w:val="0"/>
      <w:snapToGrid w:val="0"/>
      <w:spacing w:line="580" w:lineRule="exact"/>
      <w:ind w:firstLineChars="200" w:firstLine="640"/>
    </w:pPr>
    <w:rPr>
      <w:rFonts w:ascii="仿宋_GB2312" w:eastAsia="仿宋_GB2312" w:hAnsi="等线" w:cs="Times New Roman"/>
      <w:sz w:val="32"/>
      <w:szCs w:val="32"/>
    </w:rPr>
  </w:style>
  <w:style w:type="character" w:customStyle="1" w:styleId="2Char0">
    <w:name w:val="样式2 Char"/>
    <w:basedOn w:val="a0"/>
    <w:link w:val="20"/>
    <w:rsid w:val="00D444E5"/>
    <w:rPr>
      <w:rFonts w:ascii="仿宋_GB2312" w:eastAsia="仿宋_GB2312" w:hAnsi="等线" w:cs="Times New Roman"/>
      <w:sz w:val="32"/>
      <w:szCs w:val="32"/>
    </w:rPr>
  </w:style>
  <w:style w:type="paragraph" w:customStyle="1" w:styleId="3">
    <w:name w:val="样式3"/>
    <w:basedOn w:val="a"/>
    <w:link w:val="3Char"/>
    <w:qFormat/>
    <w:rsid w:val="00D444E5"/>
    <w:pPr>
      <w:adjustRightInd w:val="0"/>
      <w:snapToGrid w:val="0"/>
      <w:spacing w:beforeLines="50" w:line="580" w:lineRule="exact"/>
      <w:ind w:firstLineChars="200" w:firstLine="640"/>
      <w:jc w:val="left"/>
    </w:pPr>
    <w:rPr>
      <w:rFonts w:ascii="黑体" w:eastAsia="黑体" w:hAnsi="黑体" w:cs="Times New Roman"/>
      <w:sz w:val="32"/>
      <w:szCs w:val="32"/>
    </w:rPr>
  </w:style>
  <w:style w:type="character" w:customStyle="1" w:styleId="3Char">
    <w:name w:val="样式3 Char"/>
    <w:basedOn w:val="a0"/>
    <w:link w:val="3"/>
    <w:rsid w:val="00D444E5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264F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2019-02-28T03:29:00Z</dcterms:created>
  <dcterms:modified xsi:type="dcterms:W3CDTF">2019-02-28T03:35:00Z</dcterms:modified>
</cp:coreProperties>
</file>